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2D" w:rsidRDefault="00740E2D" w:rsidP="002D4A36">
      <w:pPr>
        <w:spacing w:after="0"/>
        <w:jc w:val="center"/>
        <w:rPr>
          <w:b/>
          <w:sz w:val="28"/>
          <w:szCs w:val="28"/>
        </w:rPr>
      </w:pPr>
    </w:p>
    <w:p w:rsidR="000E33B3" w:rsidRPr="00740E2D" w:rsidRDefault="000E33B3" w:rsidP="002D4A36">
      <w:pPr>
        <w:spacing w:after="0"/>
        <w:jc w:val="center"/>
        <w:rPr>
          <w:b/>
          <w:sz w:val="40"/>
          <w:szCs w:val="40"/>
        </w:rPr>
      </w:pPr>
      <w:proofErr w:type="spellStart"/>
      <w:r w:rsidRPr="00740E2D">
        <w:rPr>
          <w:b/>
          <w:sz w:val="40"/>
          <w:szCs w:val="40"/>
        </w:rPr>
        <w:t>E.E.E.</w:t>
      </w:r>
      <w:proofErr w:type="spellEnd"/>
    </w:p>
    <w:p w:rsidR="000E33B3" w:rsidRPr="00740E2D" w:rsidRDefault="000E33B3" w:rsidP="002D4A36">
      <w:pPr>
        <w:spacing w:after="0"/>
        <w:jc w:val="center"/>
        <w:rPr>
          <w:b/>
          <w:sz w:val="40"/>
          <w:szCs w:val="40"/>
        </w:rPr>
      </w:pPr>
      <w:r w:rsidRPr="00740E2D">
        <w:rPr>
          <w:b/>
          <w:sz w:val="40"/>
          <w:szCs w:val="40"/>
        </w:rPr>
        <w:t>ECONOMIA, ETICA, EQUILIBRIO:</w:t>
      </w:r>
    </w:p>
    <w:p w:rsidR="000E33B3" w:rsidRPr="00740E2D" w:rsidRDefault="000E33B3" w:rsidP="002D4A36">
      <w:pPr>
        <w:spacing w:after="0"/>
        <w:jc w:val="center"/>
        <w:rPr>
          <w:b/>
          <w:sz w:val="40"/>
          <w:szCs w:val="40"/>
        </w:rPr>
      </w:pPr>
      <w:r w:rsidRPr="00740E2D">
        <w:rPr>
          <w:b/>
          <w:sz w:val="40"/>
          <w:szCs w:val="40"/>
        </w:rPr>
        <w:t>LE DONNE TRASFORMANO LA CRISI</w:t>
      </w:r>
    </w:p>
    <w:p w:rsidR="00740E2D" w:rsidRDefault="00740E2D" w:rsidP="002D4A36">
      <w:pPr>
        <w:spacing w:after="0"/>
        <w:jc w:val="center"/>
        <w:rPr>
          <w:b/>
          <w:sz w:val="28"/>
          <w:szCs w:val="28"/>
        </w:rPr>
      </w:pPr>
    </w:p>
    <w:p w:rsidR="00683A5A" w:rsidRPr="00740E2D" w:rsidRDefault="00683A5A" w:rsidP="00683A5A">
      <w:pPr>
        <w:pStyle w:val="Intestazione"/>
        <w:jc w:val="center"/>
        <w:rPr>
          <w:b/>
          <w:sz w:val="36"/>
          <w:szCs w:val="36"/>
        </w:rPr>
      </w:pPr>
      <w:r w:rsidRPr="00740E2D">
        <w:rPr>
          <w:b/>
          <w:sz w:val="36"/>
          <w:szCs w:val="36"/>
        </w:rPr>
        <w:t xml:space="preserve">giovedì 7 marzo 2013 - ore 10,30 </w:t>
      </w:r>
    </w:p>
    <w:p w:rsidR="00B41349" w:rsidRDefault="00B41349" w:rsidP="00683A5A">
      <w:pPr>
        <w:pStyle w:val="Intestazion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Parlamento europeo</w:t>
      </w:r>
    </w:p>
    <w:p w:rsidR="00683A5A" w:rsidRPr="00740E2D" w:rsidRDefault="00683A5A" w:rsidP="00683A5A">
      <w:pPr>
        <w:pStyle w:val="Intestazione"/>
        <w:jc w:val="center"/>
        <w:rPr>
          <w:b/>
          <w:sz w:val="36"/>
          <w:szCs w:val="36"/>
        </w:rPr>
      </w:pPr>
      <w:r w:rsidRPr="00740E2D">
        <w:rPr>
          <w:b/>
          <w:sz w:val="36"/>
          <w:szCs w:val="36"/>
        </w:rPr>
        <w:t>sala dei Mosaici, Via IV Novembre, 149 - ROMA</w:t>
      </w:r>
    </w:p>
    <w:p w:rsidR="00821AD6" w:rsidRDefault="00821AD6" w:rsidP="002D4A36">
      <w:pPr>
        <w:spacing w:after="0"/>
        <w:jc w:val="center"/>
        <w:rPr>
          <w:b/>
          <w:sz w:val="28"/>
          <w:szCs w:val="28"/>
        </w:rPr>
      </w:pPr>
    </w:p>
    <w:p w:rsidR="00740E2D" w:rsidRDefault="00740E2D" w:rsidP="00740E2D">
      <w:pPr>
        <w:pStyle w:val="Intestazione"/>
        <w:jc w:val="center"/>
        <w:rPr>
          <w:b/>
        </w:rPr>
      </w:pPr>
      <w:r w:rsidRPr="00740E2D">
        <w:rPr>
          <w:b/>
        </w:rPr>
        <w:t xml:space="preserve">TAVOLA ROTONDA </w:t>
      </w:r>
    </w:p>
    <w:p w:rsidR="00683A5A" w:rsidRDefault="00683A5A" w:rsidP="00740E2D">
      <w:pPr>
        <w:pStyle w:val="Intestazione"/>
        <w:jc w:val="center"/>
        <w:rPr>
          <w:b/>
        </w:rPr>
      </w:pPr>
    </w:p>
    <w:p w:rsidR="007F6832" w:rsidRPr="00740E2D" w:rsidRDefault="007F6832" w:rsidP="002D4A36">
      <w:pPr>
        <w:spacing w:after="0"/>
        <w:jc w:val="center"/>
        <w:rPr>
          <w:i/>
          <w:sz w:val="32"/>
          <w:szCs w:val="32"/>
        </w:rPr>
      </w:pPr>
      <w:r w:rsidRPr="00B3533E">
        <w:rPr>
          <w:b/>
          <w:i/>
          <w:sz w:val="32"/>
          <w:szCs w:val="32"/>
        </w:rPr>
        <w:t xml:space="preserve">Giovanna </w:t>
      </w:r>
      <w:proofErr w:type="spellStart"/>
      <w:r w:rsidRPr="00B3533E">
        <w:rPr>
          <w:b/>
          <w:i/>
          <w:sz w:val="32"/>
          <w:szCs w:val="32"/>
        </w:rPr>
        <w:t>Badalassi</w:t>
      </w:r>
      <w:proofErr w:type="spellEnd"/>
      <w:r w:rsidRPr="00740E2D">
        <w:rPr>
          <w:i/>
          <w:sz w:val="32"/>
          <w:szCs w:val="32"/>
        </w:rPr>
        <w:t xml:space="preserve"> - Presidente Well_B_Lab*</w:t>
      </w:r>
    </w:p>
    <w:p w:rsidR="007F6832" w:rsidRPr="00740E2D" w:rsidRDefault="007F6832" w:rsidP="002D4A36">
      <w:pPr>
        <w:spacing w:after="0"/>
        <w:jc w:val="center"/>
        <w:rPr>
          <w:i/>
          <w:sz w:val="32"/>
          <w:szCs w:val="32"/>
        </w:rPr>
      </w:pPr>
      <w:r w:rsidRPr="00B3533E">
        <w:rPr>
          <w:b/>
          <w:i/>
          <w:sz w:val="32"/>
          <w:szCs w:val="32"/>
        </w:rPr>
        <w:t>Alida Castelli</w:t>
      </w:r>
      <w:r w:rsidRPr="00740E2D">
        <w:rPr>
          <w:i/>
          <w:sz w:val="32"/>
          <w:szCs w:val="32"/>
        </w:rPr>
        <w:t xml:space="preserve"> - Consigliera Regionale di Parità</w:t>
      </w:r>
    </w:p>
    <w:p w:rsidR="007F6832" w:rsidRDefault="007F6832" w:rsidP="002D4A36">
      <w:pPr>
        <w:spacing w:after="0"/>
        <w:jc w:val="center"/>
        <w:rPr>
          <w:i/>
          <w:sz w:val="32"/>
          <w:szCs w:val="32"/>
        </w:rPr>
      </w:pPr>
      <w:r w:rsidRPr="00B3533E">
        <w:rPr>
          <w:b/>
          <w:i/>
          <w:sz w:val="32"/>
          <w:szCs w:val="32"/>
        </w:rPr>
        <w:t xml:space="preserve">Nicoletta </w:t>
      </w:r>
      <w:proofErr w:type="spellStart"/>
      <w:r w:rsidRPr="00B3533E">
        <w:rPr>
          <w:b/>
          <w:i/>
          <w:sz w:val="32"/>
          <w:szCs w:val="32"/>
        </w:rPr>
        <w:t>Dentico</w:t>
      </w:r>
      <w:proofErr w:type="spellEnd"/>
      <w:r w:rsidRPr="00740E2D">
        <w:rPr>
          <w:i/>
          <w:sz w:val="32"/>
          <w:szCs w:val="32"/>
        </w:rPr>
        <w:t xml:space="preserve"> - Comitato promotore SNOQ</w:t>
      </w:r>
    </w:p>
    <w:p w:rsidR="00683A5A" w:rsidRDefault="00683A5A" w:rsidP="002D4A36">
      <w:pPr>
        <w:spacing w:after="0"/>
        <w:jc w:val="center"/>
        <w:rPr>
          <w:i/>
          <w:sz w:val="32"/>
          <w:szCs w:val="32"/>
        </w:rPr>
      </w:pPr>
    </w:p>
    <w:p w:rsidR="00742F8C" w:rsidRDefault="00742F8C" w:rsidP="00742F8C">
      <w:pPr>
        <w:spacing w:after="0"/>
        <w:jc w:val="center"/>
        <w:rPr>
          <w:b/>
        </w:rPr>
      </w:pPr>
      <w:r w:rsidRPr="00742F8C">
        <w:rPr>
          <w:b/>
        </w:rPr>
        <w:t>TESTIMONIANZE</w:t>
      </w:r>
    </w:p>
    <w:p w:rsidR="00683A5A" w:rsidRPr="00742F8C" w:rsidRDefault="00683A5A" w:rsidP="00742F8C">
      <w:pPr>
        <w:spacing w:after="0"/>
        <w:jc w:val="center"/>
        <w:rPr>
          <w:b/>
        </w:rPr>
      </w:pPr>
    </w:p>
    <w:p w:rsidR="00742F8C" w:rsidRPr="00683A5A" w:rsidRDefault="00742F8C" w:rsidP="00683A5A">
      <w:pPr>
        <w:spacing w:after="0"/>
        <w:jc w:val="both"/>
        <w:rPr>
          <w:i/>
          <w:sz w:val="28"/>
          <w:szCs w:val="28"/>
        </w:rPr>
      </w:pPr>
      <w:r w:rsidRPr="00683A5A">
        <w:rPr>
          <w:b/>
          <w:i/>
          <w:sz w:val="28"/>
          <w:szCs w:val="28"/>
        </w:rPr>
        <w:t xml:space="preserve">Stefania </w:t>
      </w:r>
      <w:proofErr w:type="spellStart"/>
      <w:r w:rsidRPr="00683A5A">
        <w:rPr>
          <w:b/>
          <w:i/>
          <w:sz w:val="28"/>
          <w:szCs w:val="28"/>
        </w:rPr>
        <w:t>Sarallo</w:t>
      </w:r>
      <w:proofErr w:type="spellEnd"/>
      <w:r w:rsidRPr="00683A5A">
        <w:rPr>
          <w:i/>
          <w:sz w:val="28"/>
          <w:szCs w:val="28"/>
        </w:rPr>
        <w:t xml:space="preserve"> - Coordinatrice del progetto </w:t>
      </w:r>
      <w:r w:rsidR="00683A5A" w:rsidRPr="00683A5A">
        <w:rPr>
          <w:i/>
          <w:sz w:val="28"/>
          <w:szCs w:val="28"/>
        </w:rPr>
        <w:t>“</w:t>
      </w:r>
      <w:r w:rsidRPr="00683A5A">
        <w:rPr>
          <w:i/>
          <w:sz w:val="28"/>
          <w:szCs w:val="28"/>
        </w:rPr>
        <w:t>L’altra via. Dal conflitto alla ricostruzione: strategie al femminile</w:t>
      </w:r>
      <w:r w:rsidR="00B94884">
        <w:rPr>
          <w:i/>
          <w:sz w:val="28"/>
          <w:szCs w:val="28"/>
        </w:rPr>
        <w:t>”</w:t>
      </w:r>
      <w:r w:rsidRPr="00683A5A">
        <w:rPr>
          <w:i/>
          <w:sz w:val="28"/>
          <w:szCs w:val="28"/>
        </w:rPr>
        <w:t xml:space="preserve"> promosso dalla rivista Confronti</w:t>
      </w:r>
      <w:r w:rsidR="00683A5A" w:rsidRPr="00683A5A">
        <w:rPr>
          <w:i/>
          <w:sz w:val="28"/>
          <w:szCs w:val="28"/>
        </w:rPr>
        <w:t xml:space="preserve">; </w:t>
      </w:r>
      <w:r w:rsidRPr="00683A5A">
        <w:rPr>
          <w:b/>
          <w:i/>
          <w:sz w:val="28"/>
          <w:szCs w:val="28"/>
        </w:rPr>
        <w:t>Paola Ortensi</w:t>
      </w:r>
      <w:r w:rsidRPr="00683A5A">
        <w:rPr>
          <w:i/>
          <w:sz w:val="28"/>
          <w:szCs w:val="28"/>
        </w:rPr>
        <w:t xml:space="preserve"> - esperta di donne e agricoltura</w:t>
      </w:r>
      <w:r w:rsidR="00683A5A" w:rsidRPr="00683A5A">
        <w:rPr>
          <w:i/>
          <w:sz w:val="28"/>
          <w:szCs w:val="28"/>
        </w:rPr>
        <w:t xml:space="preserve">; imprenditrici dell’Azienda Agricola </w:t>
      </w:r>
      <w:proofErr w:type="spellStart"/>
      <w:r w:rsidR="00683A5A" w:rsidRPr="00683A5A">
        <w:rPr>
          <w:i/>
          <w:sz w:val="28"/>
          <w:szCs w:val="28"/>
        </w:rPr>
        <w:t>Trevisi</w:t>
      </w:r>
      <w:proofErr w:type="spellEnd"/>
      <w:r w:rsidR="00683A5A" w:rsidRPr="00683A5A">
        <w:rPr>
          <w:i/>
          <w:sz w:val="28"/>
          <w:szCs w:val="28"/>
        </w:rPr>
        <w:t xml:space="preserve"> di Campi </w:t>
      </w:r>
      <w:proofErr w:type="spellStart"/>
      <w:r w:rsidR="00683A5A" w:rsidRPr="00683A5A">
        <w:rPr>
          <w:i/>
          <w:sz w:val="28"/>
          <w:szCs w:val="28"/>
        </w:rPr>
        <w:t>Salentina</w:t>
      </w:r>
      <w:proofErr w:type="spellEnd"/>
      <w:r w:rsidR="00683A5A" w:rsidRPr="00683A5A">
        <w:rPr>
          <w:i/>
          <w:sz w:val="28"/>
          <w:szCs w:val="28"/>
        </w:rPr>
        <w:t xml:space="preserve"> (</w:t>
      </w:r>
      <w:r w:rsidR="00683A5A">
        <w:rPr>
          <w:i/>
          <w:sz w:val="28"/>
          <w:szCs w:val="28"/>
        </w:rPr>
        <w:t>Lecce).</w:t>
      </w:r>
    </w:p>
    <w:p w:rsidR="00821AD6" w:rsidRDefault="00821AD6" w:rsidP="00740E2D">
      <w:pPr>
        <w:spacing w:after="0"/>
        <w:jc w:val="both"/>
        <w:rPr>
          <w:i/>
          <w:sz w:val="28"/>
          <w:szCs w:val="28"/>
        </w:rPr>
      </w:pPr>
    </w:p>
    <w:p w:rsidR="00740E2D" w:rsidRDefault="00740E2D" w:rsidP="00740E2D">
      <w:pPr>
        <w:spacing w:after="0"/>
        <w:jc w:val="both"/>
        <w:rPr>
          <w:i/>
          <w:sz w:val="28"/>
          <w:szCs w:val="28"/>
        </w:rPr>
      </w:pPr>
    </w:p>
    <w:p w:rsidR="00E07453" w:rsidRPr="00E07453" w:rsidRDefault="00E07453" w:rsidP="00740E2D">
      <w:pPr>
        <w:spacing w:after="0"/>
        <w:jc w:val="both"/>
        <w:rPr>
          <w:b/>
          <w:sz w:val="20"/>
          <w:szCs w:val="20"/>
          <w:u w:val="single"/>
        </w:rPr>
      </w:pPr>
      <w:r w:rsidRPr="00E07453">
        <w:rPr>
          <w:b/>
          <w:sz w:val="20"/>
          <w:szCs w:val="20"/>
          <w:u w:val="single"/>
        </w:rPr>
        <w:t>Per accedere alla Sala Mosaici occorre esibire l'invito oppure presentare il proprio documento d'identità al controllo di sicurezza.</w:t>
      </w:r>
    </w:p>
    <w:p w:rsidR="00E07453" w:rsidRDefault="00E07453" w:rsidP="00740E2D">
      <w:pPr>
        <w:spacing w:after="0"/>
        <w:jc w:val="both"/>
        <w:rPr>
          <w:sz w:val="20"/>
          <w:szCs w:val="20"/>
        </w:rPr>
      </w:pPr>
    </w:p>
    <w:p w:rsidR="00E07453" w:rsidRDefault="00E07453" w:rsidP="00740E2D">
      <w:pPr>
        <w:spacing w:after="0"/>
        <w:jc w:val="both"/>
        <w:rPr>
          <w:sz w:val="20"/>
          <w:szCs w:val="20"/>
        </w:rPr>
      </w:pPr>
    </w:p>
    <w:p w:rsidR="00740E2D" w:rsidRPr="00821AD6" w:rsidRDefault="00740E2D" w:rsidP="00740E2D">
      <w:pPr>
        <w:spacing w:after="0"/>
        <w:jc w:val="both"/>
        <w:rPr>
          <w:sz w:val="20"/>
          <w:szCs w:val="20"/>
        </w:rPr>
      </w:pPr>
      <w:r w:rsidRPr="00821AD6">
        <w:rPr>
          <w:sz w:val="20"/>
          <w:szCs w:val="20"/>
        </w:rPr>
        <w:t>L’iniziativa</w:t>
      </w:r>
      <w:r w:rsidR="00821AD6">
        <w:rPr>
          <w:sz w:val="20"/>
          <w:szCs w:val="20"/>
        </w:rPr>
        <w:t xml:space="preserve">, </w:t>
      </w:r>
      <w:r w:rsidR="00821AD6" w:rsidRPr="00821AD6">
        <w:rPr>
          <w:sz w:val="20"/>
          <w:szCs w:val="20"/>
        </w:rPr>
        <w:t>promossa da Tiziana Bartolini (</w:t>
      </w:r>
      <w:proofErr w:type="spellStart"/>
      <w:r w:rsidR="00821AD6" w:rsidRPr="00821AD6">
        <w:rPr>
          <w:sz w:val="20"/>
          <w:szCs w:val="20"/>
        </w:rPr>
        <w:t>direttora</w:t>
      </w:r>
      <w:proofErr w:type="spellEnd"/>
      <w:r w:rsidR="00821AD6" w:rsidRPr="00821AD6">
        <w:rPr>
          <w:sz w:val="20"/>
          <w:szCs w:val="20"/>
        </w:rPr>
        <w:t xml:space="preserve"> mensile Noi Donne), Gian Mario </w:t>
      </w:r>
      <w:proofErr w:type="spellStart"/>
      <w:r w:rsidR="00821AD6" w:rsidRPr="00821AD6">
        <w:rPr>
          <w:sz w:val="20"/>
          <w:szCs w:val="20"/>
        </w:rPr>
        <w:t>Gillio</w:t>
      </w:r>
      <w:proofErr w:type="spellEnd"/>
      <w:r w:rsidR="00821AD6" w:rsidRPr="00821AD6">
        <w:rPr>
          <w:sz w:val="20"/>
          <w:szCs w:val="20"/>
        </w:rPr>
        <w:t xml:space="preserve"> (direttore rivista Confronti), Elena Ribet (direttore </w:t>
      </w:r>
      <w:proofErr w:type="spellStart"/>
      <w:r w:rsidR="00821AD6" w:rsidRPr="00821AD6">
        <w:rPr>
          <w:sz w:val="20"/>
          <w:szCs w:val="20"/>
        </w:rPr>
        <w:t>Cipax</w:t>
      </w:r>
      <w:proofErr w:type="spellEnd"/>
      <w:r w:rsidR="00821AD6" w:rsidRPr="00821AD6">
        <w:rPr>
          <w:sz w:val="20"/>
          <w:szCs w:val="20"/>
        </w:rPr>
        <w:t xml:space="preserve">), Nadia </w:t>
      </w:r>
      <w:proofErr w:type="spellStart"/>
      <w:r w:rsidR="00821AD6" w:rsidRPr="00821AD6">
        <w:rPr>
          <w:sz w:val="20"/>
          <w:szCs w:val="20"/>
        </w:rPr>
        <w:t>Angelucci</w:t>
      </w:r>
      <w:proofErr w:type="spellEnd"/>
      <w:r w:rsidR="00821AD6" w:rsidRPr="00821AD6">
        <w:rPr>
          <w:sz w:val="20"/>
          <w:szCs w:val="20"/>
        </w:rPr>
        <w:t xml:space="preserve"> (rappresentante di Terre Madri </w:t>
      </w:r>
      <w:proofErr w:type="spellStart"/>
      <w:r w:rsidR="00821AD6" w:rsidRPr="00821AD6">
        <w:rPr>
          <w:sz w:val="20"/>
          <w:szCs w:val="20"/>
        </w:rPr>
        <w:t>onlus</w:t>
      </w:r>
      <w:proofErr w:type="spellEnd"/>
      <w:r w:rsidR="00821AD6" w:rsidRPr="00821AD6">
        <w:rPr>
          <w:sz w:val="20"/>
          <w:szCs w:val="20"/>
        </w:rPr>
        <w:t xml:space="preserve">), Silvia </w:t>
      </w:r>
      <w:proofErr w:type="spellStart"/>
      <w:r w:rsidR="00821AD6" w:rsidRPr="00821AD6">
        <w:rPr>
          <w:sz w:val="20"/>
          <w:szCs w:val="20"/>
        </w:rPr>
        <w:t>Rapisarda</w:t>
      </w:r>
      <w:proofErr w:type="spellEnd"/>
      <w:r w:rsidR="00821AD6" w:rsidRPr="00821AD6">
        <w:rPr>
          <w:sz w:val="20"/>
          <w:szCs w:val="20"/>
        </w:rPr>
        <w:t xml:space="preserve"> (pastora della Chiesa Battista </w:t>
      </w:r>
      <w:proofErr w:type="spellStart"/>
      <w:r w:rsidR="00821AD6" w:rsidRPr="00821AD6">
        <w:rPr>
          <w:sz w:val="20"/>
          <w:szCs w:val="20"/>
        </w:rPr>
        <w:t>Garbatella</w:t>
      </w:r>
      <w:proofErr w:type="spellEnd"/>
      <w:r w:rsidR="00821AD6" w:rsidRPr="00821AD6">
        <w:rPr>
          <w:sz w:val="20"/>
          <w:szCs w:val="20"/>
        </w:rPr>
        <w:t>)</w:t>
      </w:r>
      <w:r w:rsidR="00821AD6">
        <w:rPr>
          <w:sz w:val="20"/>
          <w:szCs w:val="20"/>
        </w:rPr>
        <w:t xml:space="preserve">, </w:t>
      </w:r>
      <w:r w:rsidRPr="00821AD6">
        <w:rPr>
          <w:sz w:val="20"/>
          <w:szCs w:val="20"/>
        </w:rPr>
        <w:t xml:space="preserve">si svolge nell’ambito della seconda edizione di "L'Europa è per le donne", insieme di incontri e dibattiti organizzati </w:t>
      </w:r>
      <w:r w:rsidR="00821AD6">
        <w:rPr>
          <w:sz w:val="20"/>
          <w:szCs w:val="20"/>
        </w:rPr>
        <w:t>c</w:t>
      </w:r>
      <w:r w:rsidRPr="00821AD6">
        <w:rPr>
          <w:sz w:val="20"/>
          <w:szCs w:val="20"/>
        </w:rPr>
        <w:t>on il Parlamento europeo sul tema 2013 "L' impatto della crisi economica sulla parità di genere ed i diritti delle donn</w:t>
      </w:r>
      <w:r w:rsidR="00742F8C">
        <w:rPr>
          <w:sz w:val="20"/>
          <w:szCs w:val="20"/>
        </w:rPr>
        <w:t>e</w:t>
      </w:r>
      <w:r w:rsidRPr="00821AD6">
        <w:rPr>
          <w:sz w:val="20"/>
          <w:szCs w:val="20"/>
        </w:rPr>
        <w:t xml:space="preserve">". </w:t>
      </w:r>
    </w:p>
    <w:p w:rsidR="00740E2D" w:rsidRDefault="00740E2D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740E2D" w:rsidRPr="00740E2D" w:rsidRDefault="00740E2D" w:rsidP="00740E2D">
      <w:pPr>
        <w:spacing w:after="0"/>
        <w:jc w:val="both"/>
        <w:rPr>
          <w:i/>
          <w:sz w:val="16"/>
          <w:szCs w:val="16"/>
        </w:rPr>
      </w:pPr>
    </w:p>
    <w:p w:rsidR="00740E2D" w:rsidRDefault="00740E2D" w:rsidP="00740E2D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E.E.E.</w:t>
      </w:r>
      <w:proofErr w:type="spellEnd"/>
      <w:r w:rsidR="00821AD6">
        <w:rPr>
          <w:b/>
          <w:sz w:val="28"/>
          <w:szCs w:val="28"/>
        </w:rPr>
        <w:t xml:space="preserve"> </w:t>
      </w:r>
      <w:r w:rsidRPr="002F3668">
        <w:rPr>
          <w:b/>
          <w:sz w:val="28"/>
          <w:szCs w:val="28"/>
        </w:rPr>
        <w:t>ECONOMIA, ETICA, EQUILIBRIO:</w:t>
      </w:r>
      <w:r w:rsidR="00821AD6">
        <w:rPr>
          <w:b/>
          <w:sz w:val="28"/>
          <w:szCs w:val="28"/>
        </w:rPr>
        <w:t xml:space="preserve"> </w:t>
      </w:r>
      <w:r w:rsidRPr="002F3668">
        <w:rPr>
          <w:b/>
          <w:sz w:val="28"/>
          <w:szCs w:val="28"/>
        </w:rPr>
        <w:t>LE DONNE TRASFORMANO LA CRISI</w:t>
      </w:r>
    </w:p>
    <w:p w:rsidR="007F6832" w:rsidRPr="005D3B71" w:rsidRDefault="007F6832" w:rsidP="007F6832">
      <w:pPr>
        <w:pStyle w:val="Intestazione"/>
        <w:jc w:val="right"/>
        <w:rPr>
          <w:b/>
          <w:i/>
        </w:rPr>
      </w:pPr>
      <w:r w:rsidRPr="005D3B71">
        <w:rPr>
          <w:b/>
          <w:i/>
        </w:rPr>
        <w:t>documento introduttivo</w:t>
      </w:r>
    </w:p>
    <w:p w:rsidR="002D4A36" w:rsidRPr="002D4A36" w:rsidRDefault="002D4A36" w:rsidP="002D4A36">
      <w:pPr>
        <w:spacing w:after="0"/>
        <w:jc w:val="center"/>
        <w:rPr>
          <w:sz w:val="16"/>
          <w:szCs w:val="16"/>
        </w:rPr>
      </w:pPr>
    </w:p>
    <w:p w:rsidR="0066691B" w:rsidRPr="002F3668" w:rsidRDefault="004C5ED3" w:rsidP="00E07453">
      <w:pPr>
        <w:ind w:firstLine="708"/>
        <w:jc w:val="both"/>
        <w:rPr>
          <w:sz w:val="21"/>
          <w:szCs w:val="21"/>
        </w:rPr>
      </w:pPr>
      <w:r w:rsidRPr="002F3668">
        <w:rPr>
          <w:sz w:val="21"/>
          <w:szCs w:val="21"/>
        </w:rPr>
        <w:t>Nel 2012</w:t>
      </w:r>
      <w:r w:rsidR="002F3668">
        <w:rPr>
          <w:sz w:val="21"/>
          <w:szCs w:val="21"/>
        </w:rPr>
        <w:t xml:space="preserve"> hanno</w:t>
      </w:r>
      <w:r w:rsidRPr="002F3668">
        <w:rPr>
          <w:sz w:val="21"/>
          <w:szCs w:val="21"/>
        </w:rPr>
        <w:t xml:space="preserve"> chius</w:t>
      </w:r>
      <w:r w:rsidR="002F3668">
        <w:rPr>
          <w:sz w:val="21"/>
          <w:szCs w:val="21"/>
        </w:rPr>
        <w:t>o</w:t>
      </w:r>
      <w:r w:rsidRPr="002F3668">
        <w:rPr>
          <w:sz w:val="21"/>
          <w:szCs w:val="21"/>
        </w:rPr>
        <w:t xml:space="preserve"> mille imprese al giorno (dati Istat)</w:t>
      </w:r>
      <w:r w:rsidR="00437445" w:rsidRPr="002F3668">
        <w:rPr>
          <w:sz w:val="21"/>
          <w:szCs w:val="21"/>
        </w:rPr>
        <w:t xml:space="preserve">. Secondo </w:t>
      </w:r>
      <w:r w:rsidRPr="002F3668">
        <w:rPr>
          <w:sz w:val="21"/>
          <w:szCs w:val="21"/>
        </w:rPr>
        <w:t>l’</w:t>
      </w:r>
      <w:r w:rsidR="00437445" w:rsidRPr="002F3668">
        <w:rPr>
          <w:sz w:val="21"/>
          <w:szCs w:val="21"/>
        </w:rPr>
        <w:t>ILO,</w:t>
      </w:r>
      <w:r w:rsidR="00C72C70">
        <w:rPr>
          <w:sz w:val="21"/>
          <w:szCs w:val="21"/>
        </w:rPr>
        <w:t xml:space="preserve"> </w:t>
      </w:r>
      <w:r w:rsidR="00437445" w:rsidRPr="002F3668">
        <w:rPr>
          <w:sz w:val="21"/>
          <w:szCs w:val="21"/>
        </w:rPr>
        <w:t>“il mondo dovrà rispondere alla sfida urgente di creare 600 milioni di posti di lavoro produttivi nei prossimi dieci anni. Nonostante ciò, 900 milioni di lavoratori continuerebbero comunque a vivere, insieme alle loro famiglie, sotto la soglia di povertà dei 2 dollari al giorno, soprattutt</w:t>
      </w:r>
      <w:r w:rsidRPr="002F3668">
        <w:rPr>
          <w:sz w:val="21"/>
          <w:szCs w:val="21"/>
        </w:rPr>
        <w:t>o nei paesi in via di sviluppo</w:t>
      </w:r>
      <w:r w:rsidR="00437445" w:rsidRPr="002F3668">
        <w:rPr>
          <w:sz w:val="21"/>
          <w:szCs w:val="21"/>
        </w:rPr>
        <w:t xml:space="preserve">“. Sempre secondo l’ILO, </w:t>
      </w:r>
      <w:r w:rsidRPr="002F3668">
        <w:rPr>
          <w:sz w:val="21"/>
          <w:szCs w:val="21"/>
        </w:rPr>
        <w:t>l</w:t>
      </w:r>
      <w:r w:rsidR="00437445" w:rsidRPr="002F3668">
        <w:rPr>
          <w:sz w:val="21"/>
          <w:szCs w:val="21"/>
        </w:rPr>
        <w:t xml:space="preserve">a crisi ha di fatto distrutto 13 milioni di posti di lavoro delle </w:t>
      </w:r>
      <w:proofErr w:type="spellStart"/>
      <w:r w:rsidR="00437445" w:rsidRPr="002F3668">
        <w:rPr>
          <w:sz w:val="21"/>
          <w:szCs w:val="21"/>
        </w:rPr>
        <w:t>donne</w:t>
      </w:r>
      <w:r w:rsidR="00C72C70">
        <w:rPr>
          <w:sz w:val="21"/>
          <w:szCs w:val="21"/>
        </w:rPr>
        <w:t>*</w:t>
      </w:r>
      <w:proofErr w:type="spellEnd"/>
      <w:r w:rsidR="00437445" w:rsidRPr="002F3668">
        <w:rPr>
          <w:sz w:val="21"/>
          <w:szCs w:val="21"/>
        </w:rPr>
        <w:t xml:space="preserve">. </w:t>
      </w:r>
      <w:r w:rsidR="009D481C" w:rsidRPr="0079019D">
        <w:rPr>
          <w:sz w:val="21"/>
          <w:szCs w:val="21"/>
        </w:rPr>
        <w:t>Tuttavia</w:t>
      </w:r>
      <w:r w:rsidR="00437445" w:rsidRPr="002F3668">
        <w:rPr>
          <w:sz w:val="21"/>
          <w:szCs w:val="21"/>
        </w:rPr>
        <w:t>,</w:t>
      </w:r>
      <w:r w:rsidRPr="002F3668">
        <w:rPr>
          <w:sz w:val="21"/>
          <w:szCs w:val="21"/>
        </w:rPr>
        <w:t xml:space="preserve"> </w:t>
      </w:r>
      <w:r w:rsidR="00346680">
        <w:rPr>
          <w:sz w:val="21"/>
          <w:szCs w:val="21"/>
        </w:rPr>
        <w:t>c’è chi</w:t>
      </w:r>
      <w:r w:rsidRPr="002F3668">
        <w:rPr>
          <w:sz w:val="21"/>
          <w:szCs w:val="21"/>
        </w:rPr>
        <w:t xml:space="preserve"> sostiene che</w:t>
      </w:r>
      <w:r w:rsidR="00437445" w:rsidRPr="002F3668">
        <w:rPr>
          <w:sz w:val="21"/>
          <w:szCs w:val="21"/>
        </w:rPr>
        <w:t xml:space="preserve"> “verrà proprio dal lavoro femminile l’impulso più importante al</w:t>
      </w:r>
      <w:r w:rsidR="0079019D">
        <w:rPr>
          <w:sz w:val="21"/>
          <w:szCs w:val="21"/>
        </w:rPr>
        <w:t>la crescita nel prossimo futuro</w:t>
      </w:r>
      <w:r w:rsidR="00437445" w:rsidRPr="002F3668">
        <w:rPr>
          <w:sz w:val="21"/>
          <w:szCs w:val="21"/>
        </w:rPr>
        <w:t>”</w:t>
      </w:r>
      <w:r w:rsidR="0079019D">
        <w:rPr>
          <w:sz w:val="21"/>
          <w:szCs w:val="21"/>
        </w:rPr>
        <w:t>.</w:t>
      </w:r>
      <w:r w:rsidR="00437445" w:rsidRPr="002F3668">
        <w:rPr>
          <w:sz w:val="21"/>
          <w:szCs w:val="21"/>
        </w:rPr>
        <w:t xml:space="preserve"> (</w:t>
      </w:r>
      <w:r w:rsidRPr="00C72C70">
        <w:rPr>
          <w:i/>
          <w:sz w:val="21"/>
          <w:szCs w:val="21"/>
        </w:rPr>
        <w:t xml:space="preserve">Del </w:t>
      </w:r>
      <w:proofErr w:type="spellStart"/>
      <w:r w:rsidRPr="00C72C70">
        <w:rPr>
          <w:i/>
          <w:sz w:val="21"/>
          <w:szCs w:val="21"/>
        </w:rPr>
        <w:t>Boca</w:t>
      </w:r>
      <w:proofErr w:type="spellEnd"/>
      <w:r w:rsidRPr="00C72C70">
        <w:rPr>
          <w:i/>
          <w:sz w:val="21"/>
          <w:szCs w:val="21"/>
        </w:rPr>
        <w:t xml:space="preserve">, </w:t>
      </w:r>
      <w:proofErr w:type="spellStart"/>
      <w:r w:rsidRPr="00C72C70">
        <w:rPr>
          <w:i/>
          <w:sz w:val="21"/>
          <w:szCs w:val="21"/>
        </w:rPr>
        <w:t>Mencarini</w:t>
      </w:r>
      <w:proofErr w:type="spellEnd"/>
      <w:r w:rsidRPr="00C72C70">
        <w:rPr>
          <w:i/>
          <w:sz w:val="21"/>
          <w:szCs w:val="21"/>
        </w:rPr>
        <w:t>, Pasqua</w:t>
      </w:r>
      <w:r w:rsidRPr="002F3668">
        <w:rPr>
          <w:sz w:val="21"/>
          <w:szCs w:val="21"/>
        </w:rPr>
        <w:t xml:space="preserve"> in </w:t>
      </w:r>
      <w:r w:rsidR="00BF4564" w:rsidRPr="002F3668">
        <w:rPr>
          <w:sz w:val="21"/>
          <w:szCs w:val="21"/>
        </w:rPr>
        <w:t>“Valorizzare le donne conviene, Ruoli di genere nell'economia italiana” ed</w:t>
      </w:r>
      <w:r w:rsidRPr="002F3668">
        <w:rPr>
          <w:sz w:val="21"/>
          <w:szCs w:val="21"/>
        </w:rPr>
        <w:t>.</w:t>
      </w:r>
      <w:r w:rsidR="00BF4564" w:rsidRPr="002F3668">
        <w:rPr>
          <w:sz w:val="21"/>
          <w:szCs w:val="21"/>
        </w:rPr>
        <w:t xml:space="preserve"> del Mulino 2012). </w:t>
      </w:r>
      <w:r w:rsidR="00346680">
        <w:rPr>
          <w:sz w:val="21"/>
          <w:szCs w:val="21"/>
        </w:rPr>
        <w:t>I</w:t>
      </w:r>
      <w:r w:rsidRPr="002F3668">
        <w:rPr>
          <w:sz w:val="21"/>
          <w:szCs w:val="21"/>
        </w:rPr>
        <w:t>n teoria</w:t>
      </w:r>
      <w:r w:rsidR="0079019D">
        <w:rPr>
          <w:sz w:val="21"/>
          <w:szCs w:val="21"/>
        </w:rPr>
        <w:t>,</w:t>
      </w:r>
      <w:r w:rsidRPr="002F3668">
        <w:rPr>
          <w:sz w:val="21"/>
          <w:szCs w:val="21"/>
        </w:rPr>
        <w:t xml:space="preserve"> i</w:t>
      </w:r>
      <w:r w:rsidR="00BF4564" w:rsidRPr="002F3668">
        <w:rPr>
          <w:sz w:val="21"/>
          <w:szCs w:val="21"/>
        </w:rPr>
        <w:t>l lavoro delle donne fa</w:t>
      </w:r>
      <w:r w:rsidRPr="002F3668">
        <w:rPr>
          <w:sz w:val="21"/>
          <w:szCs w:val="21"/>
        </w:rPr>
        <w:t>rebbe</w:t>
      </w:r>
      <w:r w:rsidR="00BF4564" w:rsidRPr="002F3668">
        <w:rPr>
          <w:sz w:val="21"/>
          <w:szCs w:val="21"/>
        </w:rPr>
        <w:t xml:space="preserve"> crescere</w:t>
      </w:r>
      <w:r w:rsidR="0079019D">
        <w:rPr>
          <w:sz w:val="21"/>
          <w:szCs w:val="21"/>
        </w:rPr>
        <w:t xml:space="preserve"> il reddito delle famiglie e i consumi, quindi contribuirebbe a stabilizzare il sistema pensionistico, incidendo positivamente sul</w:t>
      </w:r>
      <w:r w:rsidR="00BF4564" w:rsidRPr="002F3668">
        <w:rPr>
          <w:sz w:val="21"/>
          <w:szCs w:val="21"/>
        </w:rPr>
        <w:t>l’economia, ma non solo. La leadership femminile è in grado di amministrare le aziende</w:t>
      </w:r>
      <w:r w:rsidR="00C72C70">
        <w:rPr>
          <w:sz w:val="21"/>
          <w:szCs w:val="21"/>
        </w:rPr>
        <w:t xml:space="preserve"> </w:t>
      </w:r>
      <w:r w:rsidR="00BF4564" w:rsidRPr="002F3668">
        <w:rPr>
          <w:sz w:val="21"/>
          <w:szCs w:val="21"/>
        </w:rPr>
        <w:t xml:space="preserve">operando scelte </w:t>
      </w:r>
      <w:r w:rsidR="0066691B" w:rsidRPr="002F3668">
        <w:rPr>
          <w:sz w:val="21"/>
          <w:szCs w:val="21"/>
        </w:rPr>
        <w:t xml:space="preserve">organizzative vincenti e innovative. Il 2° </w:t>
      </w:r>
      <w:r w:rsidRPr="002F3668">
        <w:rPr>
          <w:sz w:val="21"/>
          <w:szCs w:val="21"/>
        </w:rPr>
        <w:t>rapporto nazionale sull'imprenditoria femminile</w:t>
      </w:r>
      <w:r w:rsidR="002F3668" w:rsidRPr="002F3668">
        <w:rPr>
          <w:sz w:val="21"/>
          <w:szCs w:val="21"/>
        </w:rPr>
        <w:t>**</w:t>
      </w:r>
      <w:r w:rsidRPr="002F3668">
        <w:rPr>
          <w:sz w:val="21"/>
          <w:szCs w:val="21"/>
        </w:rPr>
        <w:t xml:space="preserve"> </w:t>
      </w:r>
      <w:r w:rsidR="0066691B" w:rsidRPr="002F3668">
        <w:rPr>
          <w:sz w:val="21"/>
          <w:szCs w:val="21"/>
        </w:rPr>
        <w:t>afferma</w:t>
      </w:r>
      <w:r w:rsidRPr="002F3668">
        <w:rPr>
          <w:sz w:val="21"/>
          <w:szCs w:val="21"/>
        </w:rPr>
        <w:t xml:space="preserve"> che </w:t>
      </w:r>
      <w:r w:rsidR="0066691B" w:rsidRPr="002F3668">
        <w:rPr>
          <w:sz w:val="21"/>
          <w:szCs w:val="21"/>
        </w:rPr>
        <w:t xml:space="preserve">le imprese a conduzione femminile crescono più di quelle maschili e resistono meglio alla crisi, anche perché le donne leader </w:t>
      </w:r>
      <w:r w:rsidRPr="002F3668">
        <w:rPr>
          <w:sz w:val="21"/>
          <w:szCs w:val="21"/>
        </w:rPr>
        <w:t xml:space="preserve">hanno, fra l’altro, </w:t>
      </w:r>
      <w:r w:rsidR="0066691B" w:rsidRPr="002F3668">
        <w:rPr>
          <w:sz w:val="21"/>
          <w:szCs w:val="21"/>
        </w:rPr>
        <w:t>“un rapporto con il d</w:t>
      </w:r>
      <w:r w:rsidRPr="002F3668">
        <w:rPr>
          <w:sz w:val="21"/>
          <w:szCs w:val="21"/>
        </w:rPr>
        <w:t>enaro improntato sulla prudenza</w:t>
      </w:r>
      <w:r w:rsidR="0066691B" w:rsidRPr="002F3668">
        <w:rPr>
          <w:sz w:val="21"/>
          <w:szCs w:val="21"/>
        </w:rPr>
        <w:t xml:space="preserve"> e una gestione finanziaria dell’impresa molto cauta”.</w:t>
      </w:r>
      <w:r w:rsidR="0079019D">
        <w:rPr>
          <w:sz w:val="21"/>
          <w:szCs w:val="21"/>
        </w:rPr>
        <w:t xml:space="preserve"> Nonostante </w:t>
      </w:r>
      <w:r w:rsidR="00D228E1">
        <w:rPr>
          <w:sz w:val="21"/>
          <w:szCs w:val="21"/>
        </w:rPr>
        <w:t>ciò,</w:t>
      </w:r>
      <w:r w:rsidR="0079019D">
        <w:rPr>
          <w:sz w:val="21"/>
          <w:szCs w:val="21"/>
        </w:rPr>
        <w:t xml:space="preserve"> la segregazione orizzontale e verticale delle donne </w:t>
      </w:r>
      <w:r w:rsidR="00D228E1">
        <w:rPr>
          <w:sz w:val="21"/>
          <w:szCs w:val="21"/>
        </w:rPr>
        <w:t>nel mercato del lavoro è continua. P</w:t>
      </w:r>
      <w:r w:rsidR="0079019D">
        <w:rPr>
          <w:sz w:val="21"/>
          <w:szCs w:val="21"/>
        </w:rPr>
        <w:t xml:space="preserve">er non parlare </w:t>
      </w:r>
      <w:r w:rsidR="00D228E1">
        <w:rPr>
          <w:sz w:val="21"/>
          <w:szCs w:val="21"/>
        </w:rPr>
        <w:t xml:space="preserve">della </w:t>
      </w:r>
      <w:r w:rsidR="00D228E1" w:rsidRPr="00D228E1">
        <w:rPr>
          <w:sz w:val="21"/>
          <w:szCs w:val="21"/>
        </w:rPr>
        <w:t>disparità tra i sessi nei quattro settori fondamentali: economia (composizione forza lavoro, gap retributivi, differenze di carriera), rappresentanza politica, istruzione e salute (nuovi nati in base</w:t>
      </w:r>
      <w:r w:rsidR="00D228E1">
        <w:rPr>
          <w:sz w:val="21"/>
          <w:szCs w:val="21"/>
        </w:rPr>
        <w:t xml:space="preserve"> al sesso, aspettativa di vita). </w:t>
      </w:r>
      <w:r w:rsidR="00DC4F3A">
        <w:rPr>
          <w:sz w:val="21"/>
          <w:szCs w:val="21"/>
        </w:rPr>
        <w:t>L</w:t>
      </w:r>
      <w:r w:rsidR="00D228E1" w:rsidRPr="00D228E1">
        <w:rPr>
          <w:sz w:val="21"/>
          <w:szCs w:val="21"/>
        </w:rPr>
        <w:t>’Italia</w:t>
      </w:r>
      <w:r w:rsidR="00D228E1">
        <w:rPr>
          <w:sz w:val="21"/>
          <w:szCs w:val="21"/>
        </w:rPr>
        <w:t>, secondo i</w:t>
      </w:r>
      <w:r w:rsidR="00D228E1" w:rsidRPr="00D228E1">
        <w:rPr>
          <w:sz w:val="21"/>
          <w:szCs w:val="21"/>
        </w:rPr>
        <w:t>l “Gender Gap Report 2012”</w:t>
      </w:r>
      <w:r w:rsidR="00D228E1">
        <w:rPr>
          <w:sz w:val="21"/>
          <w:szCs w:val="21"/>
        </w:rPr>
        <w:t xml:space="preserve"> del </w:t>
      </w:r>
      <w:r w:rsidR="00D228E1" w:rsidRPr="00D228E1">
        <w:rPr>
          <w:sz w:val="21"/>
          <w:szCs w:val="21"/>
        </w:rPr>
        <w:t xml:space="preserve">World </w:t>
      </w:r>
      <w:proofErr w:type="spellStart"/>
      <w:r w:rsidR="00D228E1" w:rsidRPr="00D228E1">
        <w:rPr>
          <w:sz w:val="21"/>
          <w:szCs w:val="21"/>
        </w:rPr>
        <w:t>Economic</w:t>
      </w:r>
      <w:proofErr w:type="spellEnd"/>
      <w:r w:rsidR="00D228E1" w:rsidRPr="00D228E1">
        <w:rPr>
          <w:sz w:val="21"/>
          <w:szCs w:val="21"/>
        </w:rPr>
        <w:t xml:space="preserve"> Forum</w:t>
      </w:r>
      <w:r w:rsidR="00D228E1">
        <w:rPr>
          <w:sz w:val="21"/>
          <w:szCs w:val="21"/>
        </w:rPr>
        <w:t xml:space="preserve">, si trova </w:t>
      </w:r>
      <w:r w:rsidR="00D228E1" w:rsidRPr="00D228E1">
        <w:rPr>
          <w:sz w:val="21"/>
          <w:szCs w:val="21"/>
        </w:rPr>
        <w:t xml:space="preserve">all’80° posto su 135 paesi analizzati (dopo </w:t>
      </w:r>
      <w:r w:rsidR="005D3B71">
        <w:rPr>
          <w:sz w:val="21"/>
          <w:szCs w:val="21"/>
        </w:rPr>
        <w:t xml:space="preserve">Botswana, Cina, Kazakhstan, </w:t>
      </w:r>
      <w:r w:rsidR="00D228E1" w:rsidRPr="00D228E1">
        <w:rPr>
          <w:sz w:val="21"/>
          <w:szCs w:val="21"/>
        </w:rPr>
        <w:t>Vietnam</w:t>
      </w:r>
      <w:r w:rsidR="005D3B71">
        <w:rPr>
          <w:sz w:val="21"/>
          <w:szCs w:val="21"/>
        </w:rPr>
        <w:t xml:space="preserve"> e altri</w:t>
      </w:r>
      <w:r w:rsidR="00D228E1" w:rsidRPr="00D228E1">
        <w:rPr>
          <w:sz w:val="21"/>
          <w:szCs w:val="21"/>
        </w:rPr>
        <w:t>)</w:t>
      </w:r>
      <w:r w:rsidR="005D3B71">
        <w:rPr>
          <w:sz w:val="21"/>
          <w:szCs w:val="21"/>
        </w:rPr>
        <w:t>.</w:t>
      </w:r>
      <w:r w:rsidR="00D228E1" w:rsidRPr="00D228E1">
        <w:rPr>
          <w:sz w:val="21"/>
          <w:szCs w:val="21"/>
        </w:rPr>
        <w:t xml:space="preserve"> </w:t>
      </w:r>
    </w:p>
    <w:p w:rsidR="0066691B" w:rsidRPr="002F3668" w:rsidRDefault="005D3B71" w:rsidP="00E07453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Dietro a questi dati</w:t>
      </w:r>
      <w:r w:rsidR="0066691B" w:rsidRPr="002F3668">
        <w:rPr>
          <w:sz w:val="21"/>
          <w:szCs w:val="21"/>
        </w:rPr>
        <w:t xml:space="preserve"> esistono complessità non facili da cogliere. Ed è su queste che vorremmo riflettere insieme</w:t>
      </w:r>
      <w:r w:rsidR="007F6832">
        <w:rPr>
          <w:sz w:val="21"/>
          <w:szCs w:val="21"/>
        </w:rPr>
        <w:t>; c</w:t>
      </w:r>
      <w:r w:rsidR="0066691B" w:rsidRPr="002F3668">
        <w:rPr>
          <w:sz w:val="21"/>
          <w:szCs w:val="21"/>
        </w:rPr>
        <w:t>ioè su</w:t>
      </w:r>
      <w:r w:rsidR="00C72C70">
        <w:rPr>
          <w:sz w:val="21"/>
          <w:szCs w:val="21"/>
        </w:rPr>
        <w:t>lle</w:t>
      </w:r>
      <w:r w:rsidR="0066691B" w:rsidRPr="002F3668">
        <w:rPr>
          <w:sz w:val="21"/>
          <w:szCs w:val="21"/>
        </w:rPr>
        <w:t xml:space="preserve"> profond</w:t>
      </w:r>
      <w:r w:rsidR="00C72C70">
        <w:rPr>
          <w:sz w:val="21"/>
          <w:szCs w:val="21"/>
        </w:rPr>
        <w:t>e</w:t>
      </w:r>
      <w:r w:rsidR="0066691B" w:rsidRPr="002F3668">
        <w:rPr>
          <w:sz w:val="21"/>
          <w:szCs w:val="21"/>
        </w:rPr>
        <w:t xml:space="preserve"> contraddizion</w:t>
      </w:r>
      <w:r w:rsidR="00C72C70">
        <w:rPr>
          <w:sz w:val="21"/>
          <w:szCs w:val="21"/>
        </w:rPr>
        <w:t>i</w:t>
      </w:r>
      <w:r w:rsidR="0066691B" w:rsidRPr="002F3668">
        <w:rPr>
          <w:sz w:val="21"/>
          <w:szCs w:val="21"/>
        </w:rPr>
        <w:t xml:space="preserve"> esistent</w:t>
      </w:r>
      <w:r w:rsidR="00C72C70">
        <w:rPr>
          <w:sz w:val="21"/>
          <w:szCs w:val="21"/>
        </w:rPr>
        <w:t>i</w:t>
      </w:r>
      <w:r w:rsidR="0066691B" w:rsidRPr="002F3668">
        <w:rPr>
          <w:sz w:val="21"/>
          <w:szCs w:val="21"/>
        </w:rPr>
        <w:t xml:space="preserve"> </w:t>
      </w:r>
      <w:r w:rsidR="00C72C70">
        <w:rPr>
          <w:sz w:val="21"/>
          <w:szCs w:val="21"/>
        </w:rPr>
        <w:t>fra crescita e sostenibilità, f</w:t>
      </w:r>
      <w:r w:rsidR="0066691B" w:rsidRPr="002F3668">
        <w:rPr>
          <w:sz w:val="21"/>
          <w:szCs w:val="21"/>
        </w:rPr>
        <w:t>ra economia ed etica, nella ricerca di un equilibrio di sistemi che non si basi soltanto su scelte di mercato</w:t>
      </w:r>
      <w:r w:rsidR="004C5ED3" w:rsidRPr="002F3668">
        <w:rPr>
          <w:sz w:val="21"/>
          <w:szCs w:val="21"/>
        </w:rPr>
        <w:t xml:space="preserve"> e su uno </w:t>
      </w:r>
      <w:r>
        <w:rPr>
          <w:sz w:val="21"/>
          <w:szCs w:val="21"/>
        </w:rPr>
        <w:t>“</w:t>
      </w:r>
      <w:r w:rsidR="004C5ED3" w:rsidRPr="002F3668">
        <w:rPr>
          <w:sz w:val="21"/>
          <w:szCs w:val="21"/>
        </w:rPr>
        <w:t>sviluppo</w:t>
      </w:r>
      <w:r>
        <w:rPr>
          <w:sz w:val="21"/>
          <w:szCs w:val="21"/>
        </w:rPr>
        <w:t>”</w:t>
      </w:r>
      <w:r w:rsidR="004C5ED3" w:rsidRPr="002F3668">
        <w:rPr>
          <w:sz w:val="21"/>
          <w:szCs w:val="21"/>
        </w:rPr>
        <w:t xml:space="preserve"> incontrollato e iniquo</w:t>
      </w:r>
      <w:r w:rsidR="0066691B" w:rsidRPr="002F3668">
        <w:rPr>
          <w:sz w:val="21"/>
          <w:szCs w:val="21"/>
        </w:rPr>
        <w:t>.</w:t>
      </w:r>
    </w:p>
    <w:p w:rsidR="00437445" w:rsidRDefault="005D3B71" w:rsidP="00E07453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Infine,</w:t>
      </w:r>
      <w:r w:rsidR="0066691B" w:rsidRPr="002F3668">
        <w:rPr>
          <w:sz w:val="21"/>
          <w:szCs w:val="21"/>
        </w:rPr>
        <w:t xml:space="preserve"> alla crisi rispondiamo in tanti modi diversi: c’è chi soccombe, chi si inventa un lavoro, chi tenta una strada ancora più indistinta. Ed è proprio in questa strada </w:t>
      </w:r>
      <w:r w:rsidR="00050922" w:rsidRPr="002F3668">
        <w:rPr>
          <w:sz w:val="21"/>
          <w:szCs w:val="21"/>
        </w:rPr>
        <w:t>indistinta</w:t>
      </w:r>
      <w:r w:rsidR="0066691B" w:rsidRPr="002F3668">
        <w:rPr>
          <w:sz w:val="21"/>
          <w:szCs w:val="21"/>
        </w:rPr>
        <w:t>, fatta</w:t>
      </w:r>
      <w:r w:rsidR="00050922" w:rsidRPr="002F3668">
        <w:rPr>
          <w:sz w:val="21"/>
          <w:szCs w:val="21"/>
        </w:rPr>
        <w:t xml:space="preserve"> anche</w:t>
      </w:r>
      <w:r w:rsidR="0066691B" w:rsidRPr="002F3668">
        <w:rPr>
          <w:sz w:val="21"/>
          <w:szCs w:val="21"/>
        </w:rPr>
        <w:t xml:space="preserve"> di scelte </w:t>
      </w:r>
      <w:r w:rsidR="00050922" w:rsidRPr="002F3668">
        <w:rPr>
          <w:sz w:val="21"/>
          <w:szCs w:val="21"/>
        </w:rPr>
        <w:t xml:space="preserve">estreme, siano esse imprenditoriali, </w:t>
      </w:r>
      <w:r w:rsidR="0066691B" w:rsidRPr="002F3668">
        <w:rPr>
          <w:sz w:val="21"/>
          <w:szCs w:val="21"/>
        </w:rPr>
        <w:t xml:space="preserve">spirituali, etiche, </w:t>
      </w:r>
      <w:proofErr w:type="spellStart"/>
      <w:r w:rsidR="00050922" w:rsidRPr="002F3668">
        <w:rPr>
          <w:sz w:val="21"/>
          <w:szCs w:val="21"/>
        </w:rPr>
        <w:t>artistiche…</w:t>
      </w:r>
      <w:proofErr w:type="spellEnd"/>
      <w:r w:rsidR="00050922" w:rsidRPr="002F3668">
        <w:rPr>
          <w:sz w:val="21"/>
          <w:szCs w:val="21"/>
        </w:rPr>
        <w:t xml:space="preserve"> in questa strada indistinta si nasconde forse una risposta possibile,</w:t>
      </w:r>
      <w:r w:rsidR="004C5ED3" w:rsidRPr="002F3668">
        <w:rPr>
          <w:sz w:val="21"/>
          <w:szCs w:val="21"/>
        </w:rPr>
        <w:t xml:space="preserve"> che è </w:t>
      </w:r>
      <w:r w:rsidR="00346680" w:rsidRPr="002F3668">
        <w:rPr>
          <w:sz w:val="21"/>
          <w:szCs w:val="21"/>
        </w:rPr>
        <w:t xml:space="preserve">già </w:t>
      </w:r>
      <w:r w:rsidR="004C5ED3" w:rsidRPr="002F3668">
        <w:rPr>
          <w:sz w:val="21"/>
          <w:szCs w:val="21"/>
        </w:rPr>
        <w:t>stata</w:t>
      </w:r>
      <w:r w:rsidR="00050922" w:rsidRPr="002F3668">
        <w:rPr>
          <w:sz w:val="21"/>
          <w:szCs w:val="21"/>
        </w:rPr>
        <w:t xml:space="preserve"> immaginata sia da certe correnti </w:t>
      </w:r>
      <w:proofErr w:type="spellStart"/>
      <w:r w:rsidR="004C5ED3" w:rsidRPr="002F3668">
        <w:rPr>
          <w:sz w:val="21"/>
          <w:szCs w:val="21"/>
        </w:rPr>
        <w:t>eco</w:t>
      </w:r>
      <w:r w:rsidR="00050922" w:rsidRPr="002F3668">
        <w:rPr>
          <w:sz w:val="21"/>
          <w:szCs w:val="21"/>
        </w:rPr>
        <w:t>femministe</w:t>
      </w:r>
      <w:proofErr w:type="spellEnd"/>
      <w:r w:rsidR="0097001A" w:rsidRPr="002F3668">
        <w:rPr>
          <w:sz w:val="21"/>
          <w:szCs w:val="21"/>
        </w:rPr>
        <w:t xml:space="preserve"> (economia del dono, ad esempio)</w:t>
      </w:r>
      <w:r w:rsidR="00050922" w:rsidRPr="002F3668">
        <w:rPr>
          <w:sz w:val="21"/>
          <w:szCs w:val="21"/>
        </w:rPr>
        <w:t xml:space="preserve"> sia dai moderni studi matriarcali.</w:t>
      </w:r>
      <w:r w:rsidR="003166C4" w:rsidRPr="002F3668">
        <w:rPr>
          <w:sz w:val="21"/>
          <w:szCs w:val="21"/>
        </w:rPr>
        <w:t xml:space="preserve"> Stiamo parlando di un potenziale enorme in termini </w:t>
      </w:r>
      <w:r w:rsidR="009D481C" w:rsidRPr="005D3B71">
        <w:rPr>
          <w:sz w:val="21"/>
          <w:szCs w:val="21"/>
        </w:rPr>
        <w:t>di riflessione filosofica</w:t>
      </w:r>
      <w:r w:rsidR="003166C4" w:rsidRPr="005D3B71">
        <w:rPr>
          <w:sz w:val="21"/>
          <w:szCs w:val="21"/>
        </w:rPr>
        <w:t xml:space="preserve">, </w:t>
      </w:r>
      <w:r w:rsidR="009D481C" w:rsidRPr="005D3B71">
        <w:rPr>
          <w:sz w:val="21"/>
          <w:szCs w:val="21"/>
        </w:rPr>
        <w:t>di analisi antropologica e, ciò che</w:t>
      </w:r>
      <w:r w:rsidRPr="005D3B71">
        <w:rPr>
          <w:sz w:val="21"/>
          <w:szCs w:val="21"/>
        </w:rPr>
        <w:t xml:space="preserve"> è</w:t>
      </w:r>
      <w:r w:rsidR="009D481C" w:rsidRPr="005D3B71">
        <w:rPr>
          <w:sz w:val="21"/>
          <w:szCs w:val="21"/>
        </w:rPr>
        <w:t xml:space="preserve"> più rilevante dal punto di vista economico, di </w:t>
      </w:r>
      <w:r w:rsidRPr="005D3B71">
        <w:rPr>
          <w:sz w:val="21"/>
          <w:szCs w:val="21"/>
        </w:rPr>
        <w:t>effetti</w:t>
      </w:r>
      <w:r w:rsidR="009D481C" w:rsidRPr="005D3B71">
        <w:rPr>
          <w:sz w:val="21"/>
          <w:szCs w:val="21"/>
        </w:rPr>
        <w:t xml:space="preserve"> </w:t>
      </w:r>
      <w:r w:rsidR="003166C4" w:rsidRPr="005D3B71">
        <w:rPr>
          <w:sz w:val="21"/>
          <w:szCs w:val="21"/>
        </w:rPr>
        <w:t>pratici,</w:t>
      </w:r>
      <w:r w:rsidR="003166C4" w:rsidRPr="002F3668">
        <w:rPr>
          <w:sz w:val="21"/>
          <w:szCs w:val="21"/>
        </w:rPr>
        <w:t xml:space="preserve"> </w:t>
      </w:r>
      <w:r w:rsidR="0097001A" w:rsidRPr="002F3668">
        <w:rPr>
          <w:sz w:val="21"/>
          <w:szCs w:val="21"/>
        </w:rPr>
        <w:t>a partire dal pensiero delle donne fino ad arrivare ad a</w:t>
      </w:r>
      <w:r w:rsidR="00050922" w:rsidRPr="002F3668">
        <w:rPr>
          <w:sz w:val="21"/>
          <w:szCs w:val="21"/>
        </w:rPr>
        <w:t xml:space="preserve">zioni intraprese giorno </w:t>
      </w:r>
      <w:r w:rsidR="0097001A" w:rsidRPr="002F3668">
        <w:rPr>
          <w:sz w:val="21"/>
          <w:szCs w:val="21"/>
        </w:rPr>
        <w:t>per</w:t>
      </w:r>
      <w:r w:rsidR="00050922" w:rsidRPr="002F3668">
        <w:rPr>
          <w:sz w:val="21"/>
          <w:szCs w:val="21"/>
        </w:rPr>
        <w:t xml:space="preserve"> giorno </w:t>
      </w:r>
      <w:r w:rsidR="0097001A" w:rsidRPr="002F3668">
        <w:rPr>
          <w:sz w:val="21"/>
          <w:szCs w:val="21"/>
        </w:rPr>
        <w:t>per</w:t>
      </w:r>
      <w:r w:rsidR="00050922" w:rsidRPr="002F3668">
        <w:rPr>
          <w:sz w:val="21"/>
          <w:szCs w:val="21"/>
        </w:rPr>
        <w:t xml:space="preserve"> reinventarsi </w:t>
      </w:r>
      <w:r w:rsidR="0097001A" w:rsidRPr="002F3668">
        <w:rPr>
          <w:sz w:val="21"/>
          <w:szCs w:val="21"/>
        </w:rPr>
        <w:t>e</w:t>
      </w:r>
      <w:r w:rsidR="00050922" w:rsidRPr="002F3668">
        <w:rPr>
          <w:sz w:val="21"/>
          <w:szCs w:val="21"/>
        </w:rPr>
        <w:t xml:space="preserve"> sopravvivere.</w:t>
      </w:r>
      <w:r w:rsidR="0097001A" w:rsidRPr="002F3668">
        <w:rPr>
          <w:sz w:val="21"/>
          <w:szCs w:val="21"/>
        </w:rPr>
        <w:t xml:space="preserve"> Stiamo parlando di Pil</w:t>
      </w:r>
      <w:r>
        <w:rPr>
          <w:sz w:val="21"/>
          <w:szCs w:val="21"/>
        </w:rPr>
        <w:t xml:space="preserve"> (Prodotto Interno Lordo)</w:t>
      </w:r>
      <w:r w:rsidR="0097001A" w:rsidRPr="002F3668">
        <w:rPr>
          <w:sz w:val="21"/>
          <w:szCs w:val="21"/>
        </w:rPr>
        <w:t xml:space="preserve">, ma anche di </w:t>
      </w:r>
      <w:proofErr w:type="spellStart"/>
      <w:r w:rsidR="0097001A" w:rsidRPr="002F3668">
        <w:rPr>
          <w:sz w:val="21"/>
          <w:szCs w:val="21"/>
        </w:rPr>
        <w:t>Bil</w:t>
      </w:r>
      <w:proofErr w:type="spellEnd"/>
      <w:r w:rsidR="0097001A" w:rsidRPr="002F3668">
        <w:rPr>
          <w:sz w:val="21"/>
          <w:szCs w:val="21"/>
        </w:rPr>
        <w:t xml:space="preserve"> (Benessere Interno Lordo).</w:t>
      </w:r>
      <w:r w:rsidR="00050922" w:rsidRPr="002F3668">
        <w:rPr>
          <w:sz w:val="21"/>
          <w:szCs w:val="21"/>
        </w:rPr>
        <w:t xml:space="preserve"> Da qui possiamo ripartire, dalla consapevolezza che </w:t>
      </w:r>
      <w:r>
        <w:rPr>
          <w:sz w:val="21"/>
          <w:szCs w:val="21"/>
        </w:rPr>
        <w:t>ci</w:t>
      </w:r>
      <w:r w:rsidR="000E33B3" w:rsidRPr="002F3668">
        <w:rPr>
          <w:sz w:val="21"/>
          <w:szCs w:val="21"/>
        </w:rPr>
        <w:t xml:space="preserve"> dovre</w:t>
      </w:r>
      <w:r>
        <w:rPr>
          <w:sz w:val="21"/>
          <w:szCs w:val="21"/>
        </w:rPr>
        <w:t>mmo</w:t>
      </w:r>
      <w:r w:rsidR="000E33B3" w:rsidRPr="002F3668">
        <w:rPr>
          <w:sz w:val="21"/>
          <w:szCs w:val="21"/>
        </w:rPr>
        <w:t xml:space="preserve"> rivolgere </w:t>
      </w:r>
      <w:r w:rsidR="002D4A36" w:rsidRPr="002F3668">
        <w:rPr>
          <w:sz w:val="21"/>
          <w:szCs w:val="21"/>
        </w:rPr>
        <w:t>“</w:t>
      </w:r>
      <w:r w:rsidR="000E33B3" w:rsidRPr="002F3668">
        <w:rPr>
          <w:sz w:val="21"/>
          <w:szCs w:val="21"/>
        </w:rPr>
        <w:t>all’intero, alla profonda alternativa che brilla per tutta la storia</w:t>
      </w:r>
      <w:r w:rsidR="0097001A" w:rsidRPr="002F3668">
        <w:rPr>
          <w:sz w:val="21"/>
          <w:szCs w:val="21"/>
        </w:rPr>
        <w:t xml:space="preserve"> </w:t>
      </w:r>
      <w:r>
        <w:rPr>
          <w:sz w:val="21"/>
          <w:szCs w:val="21"/>
        </w:rPr>
        <w:t>del matriarcato (il cosiddetto “</w:t>
      </w:r>
      <w:r w:rsidR="000E33B3" w:rsidRPr="002F3668">
        <w:rPr>
          <w:sz w:val="21"/>
          <w:szCs w:val="21"/>
        </w:rPr>
        <w:t>ordine materno”) e anche alle sue permanenze, che continuano a esistere in</w:t>
      </w:r>
      <w:r w:rsidR="002D4A36" w:rsidRPr="002F3668">
        <w:rPr>
          <w:sz w:val="21"/>
          <w:szCs w:val="21"/>
        </w:rPr>
        <w:t xml:space="preserve"> </w:t>
      </w:r>
      <w:r w:rsidR="000E33B3" w:rsidRPr="002F3668">
        <w:rPr>
          <w:sz w:val="21"/>
          <w:szCs w:val="21"/>
        </w:rPr>
        <w:t>mezzo al patriarcato.</w:t>
      </w:r>
      <w:r w:rsidR="00C72C70">
        <w:rPr>
          <w:sz w:val="21"/>
          <w:szCs w:val="21"/>
        </w:rPr>
        <w:t xml:space="preserve"> </w:t>
      </w:r>
      <w:r w:rsidR="0097001A" w:rsidRPr="002F3668">
        <w:rPr>
          <w:sz w:val="21"/>
          <w:szCs w:val="21"/>
        </w:rPr>
        <w:t>A</w:t>
      </w:r>
      <w:r w:rsidR="000E33B3" w:rsidRPr="002F3668">
        <w:rPr>
          <w:sz w:val="21"/>
          <w:szCs w:val="21"/>
        </w:rPr>
        <w:t xml:space="preserve"> tutt’oggi, non </w:t>
      </w:r>
      <w:r w:rsidR="002D4A36" w:rsidRPr="002F3668">
        <w:rPr>
          <w:sz w:val="21"/>
          <w:szCs w:val="21"/>
        </w:rPr>
        <w:t xml:space="preserve">si </w:t>
      </w:r>
      <w:r w:rsidR="000E33B3" w:rsidRPr="002F3668">
        <w:rPr>
          <w:sz w:val="21"/>
          <w:szCs w:val="21"/>
        </w:rPr>
        <w:t>riconosce il risultato delle recenti indagini che</w:t>
      </w:r>
      <w:r w:rsidR="002D4A36" w:rsidRPr="002F3668">
        <w:rPr>
          <w:sz w:val="21"/>
          <w:szCs w:val="21"/>
        </w:rPr>
        <w:t xml:space="preserve"> </w:t>
      </w:r>
      <w:r w:rsidR="000E33B3" w:rsidRPr="002F3668">
        <w:rPr>
          <w:sz w:val="21"/>
          <w:szCs w:val="21"/>
        </w:rPr>
        <w:t>attestano che le</w:t>
      </w:r>
      <w:r w:rsidR="0097001A" w:rsidRPr="002F3668">
        <w:rPr>
          <w:sz w:val="21"/>
          <w:szCs w:val="21"/>
        </w:rPr>
        <w:t xml:space="preserve"> società matriarcali del mondo -</w:t>
      </w:r>
      <w:r w:rsidR="000E33B3" w:rsidRPr="002F3668">
        <w:rPr>
          <w:sz w:val="21"/>
          <w:szCs w:val="21"/>
        </w:rPr>
        <w:t xml:space="preserve"> a differenza della modernità capitalista e di tutte le</w:t>
      </w:r>
      <w:r w:rsidR="002D4A36" w:rsidRPr="002F3668">
        <w:rPr>
          <w:sz w:val="21"/>
          <w:szCs w:val="21"/>
        </w:rPr>
        <w:t xml:space="preserve"> </w:t>
      </w:r>
      <w:r w:rsidR="0097001A" w:rsidRPr="002F3668">
        <w:rPr>
          <w:sz w:val="21"/>
          <w:szCs w:val="21"/>
        </w:rPr>
        <w:t>società patriarcali -</w:t>
      </w:r>
      <w:r w:rsidR="000E33B3" w:rsidRPr="002F3668">
        <w:rPr>
          <w:sz w:val="21"/>
          <w:szCs w:val="21"/>
        </w:rPr>
        <w:t xml:space="preserve"> non hanno mai conosciuto stato, dominio, classi, guerra, conflitti di genere o</w:t>
      </w:r>
      <w:r w:rsidR="002D4A36" w:rsidRPr="002F3668">
        <w:rPr>
          <w:sz w:val="21"/>
          <w:szCs w:val="21"/>
        </w:rPr>
        <w:t xml:space="preserve"> </w:t>
      </w:r>
      <w:r w:rsidR="000E33B3" w:rsidRPr="002F3668">
        <w:rPr>
          <w:sz w:val="21"/>
          <w:szCs w:val="21"/>
        </w:rPr>
        <w:t>catastrofi ecologiche</w:t>
      </w:r>
      <w:r w:rsidR="0097001A" w:rsidRPr="002F3668">
        <w:rPr>
          <w:sz w:val="21"/>
          <w:szCs w:val="21"/>
        </w:rPr>
        <w:t>”</w:t>
      </w:r>
      <w:r w:rsidR="002F3668" w:rsidRPr="002F3668">
        <w:rPr>
          <w:sz w:val="21"/>
          <w:szCs w:val="21"/>
        </w:rPr>
        <w:t>***</w:t>
      </w:r>
      <w:r w:rsidR="000E33B3" w:rsidRPr="002F3668">
        <w:rPr>
          <w:sz w:val="21"/>
          <w:szCs w:val="21"/>
        </w:rPr>
        <w:t xml:space="preserve">. </w:t>
      </w:r>
      <w:r w:rsidR="00346680">
        <w:rPr>
          <w:sz w:val="21"/>
          <w:szCs w:val="21"/>
        </w:rPr>
        <w:t xml:space="preserve">Vogliamo </w:t>
      </w:r>
      <w:r w:rsidR="00C72C70">
        <w:rPr>
          <w:sz w:val="21"/>
          <w:szCs w:val="21"/>
        </w:rPr>
        <w:t xml:space="preserve">parlare </w:t>
      </w:r>
      <w:r w:rsidR="002F3668" w:rsidRPr="002F3668">
        <w:rPr>
          <w:sz w:val="21"/>
          <w:szCs w:val="21"/>
        </w:rPr>
        <w:t xml:space="preserve">di crisi </w:t>
      </w:r>
      <w:r w:rsidR="00C72C70">
        <w:rPr>
          <w:sz w:val="21"/>
          <w:szCs w:val="21"/>
        </w:rPr>
        <w:t xml:space="preserve">dell’economia, </w:t>
      </w:r>
      <w:r w:rsidR="00346680">
        <w:rPr>
          <w:sz w:val="21"/>
          <w:szCs w:val="21"/>
        </w:rPr>
        <w:t>ma anche</w:t>
      </w:r>
      <w:r w:rsidR="002F3668" w:rsidRPr="002F3668">
        <w:rPr>
          <w:sz w:val="21"/>
          <w:szCs w:val="21"/>
        </w:rPr>
        <w:t xml:space="preserve"> </w:t>
      </w:r>
      <w:r w:rsidR="00C72C70">
        <w:rPr>
          <w:sz w:val="21"/>
          <w:szCs w:val="21"/>
        </w:rPr>
        <w:t>fare critica dell’econ</w:t>
      </w:r>
      <w:r w:rsidR="002F3668" w:rsidRPr="002F3668">
        <w:rPr>
          <w:sz w:val="21"/>
          <w:szCs w:val="21"/>
        </w:rPr>
        <w:t>omia</w:t>
      </w:r>
      <w:r w:rsidR="00346680">
        <w:rPr>
          <w:sz w:val="21"/>
          <w:szCs w:val="21"/>
        </w:rPr>
        <w:t xml:space="preserve"> e avanzare proposte concrete</w:t>
      </w:r>
      <w:r w:rsidR="002F3668" w:rsidRPr="002F3668">
        <w:rPr>
          <w:sz w:val="21"/>
          <w:szCs w:val="21"/>
        </w:rPr>
        <w:t>.</w:t>
      </w:r>
    </w:p>
    <w:p w:rsidR="00437445" w:rsidRPr="002F3668" w:rsidRDefault="002D4A36" w:rsidP="002F3668">
      <w:pPr>
        <w:spacing w:after="0"/>
        <w:jc w:val="both"/>
        <w:rPr>
          <w:b/>
          <w:sz w:val="16"/>
          <w:szCs w:val="16"/>
          <w:u w:val="single"/>
          <w:lang w:val="en-US"/>
        </w:rPr>
      </w:pPr>
      <w:r w:rsidRPr="002F3668">
        <w:rPr>
          <w:b/>
          <w:sz w:val="16"/>
          <w:szCs w:val="16"/>
          <w:u w:val="single"/>
          <w:lang w:val="en-US"/>
        </w:rPr>
        <w:t>Note:</w:t>
      </w:r>
    </w:p>
    <w:p w:rsidR="0066691B" w:rsidRPr="002F3668" w:rsidRDefault="002F3668" w:rsidP="002F3668">
      <w:pPr>
        <w:spacing w:after="0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*</w:t>
      </w:r>
      <w:r w:rsidR="0066691B" w:rsidRPr="002F3668">
        <w:rPr>
          <w:sz w:val="16"/>
          <w:szCs w:val="16"/>
          <w:lang w:val="en-US"/>
        </w:rPr>
        <w:t xml:space="preserve">Global Employment Trends for Women, International </w:t>
      </w:r>
      <w:proofErr w:type="spellStart"/>
      <w:r w:rsidR="0066691B" w:rsidRPr="002F3668">
        <w:rPr>
          <w:sz w:val="16"/>
          <w:szCs w:val="16"/>
          <w:lang w:val="en-US"/>
        </w:rPr>
        <w:t>Labour</w:t>
      </w:r>
      <w:proofErr w:type="spellEnd"/>
      <w:r w:rsidR="0066691B" w:rsidRPr="002F3668">
        <w:rPr>
          <w:sz w:val="16"/>
          <w:szCs w:val="16"/>
          <w:lang w:val="en-US"/>
        </w:rPr>
        <w:t xml:space="preserve"> Organization</w:t>
      </w:r>
      <w:r>
        <w:rPr>
          <w:sz w:val="16"/>
          <w:szCs w:val="16"/>
          <w:lang w:val="en-US"/>
        </w:rPr>
        <w:t>,</w:t>
      </w:r>
      <w:r w:rsidR="0066691B" w:rsidRPr="002F3668">
        <w:rPr>
          <w:sz w:val="16"/>
          <w:szCs w:val="16"/>
          <w:lang w:val="en-US"/>
        </w:rPr>
        <w:t xml:space="preserve"> 2012</w:t>
      </w:r>
    </w:p>
    <w:p w:rsidR="0066691B" w:rsidRPr="002F3668" w:rsidRDefault="002F3668" w:rsidP="002F366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**Rapporto re</w:t>
      </w:r>
      <w:r w:rsidR="004C5ED3" w:rsidRPr="002F3668">
        <w:rPr>
          <w:sz w:val="16"/>
          <w:szCs w:val="16"/>
        </w:rPr>
        <w:t xml:space="preserve">alizzato da Unioncamere </w:t>
      </w:r>
      <w:r>
        <w:rPr>
          <w:sz w:val="16"/>
          <w:szCs w:val="16"/>
        </w:rPr>
        <w:t>in</w:t>
      </w:r>
      <w:r w:rsidR="004C5ED3" w:rsidRPr="002F3668">
        <w:rPr>
          <w:sz w:val="16"/>
          <w:szCs w:val="16"/>
        </w:rPr>
        <w:t xml:space="preserve"> collaborazione </w:t>
      </w:r>
      <w:r>
        <w:rPr>
          <w:sz w:val="16"/>
          <w:szCs w:val="16"/>
        </w:rPr>
        <w:t xml:space="preserve">con </w:t>
      </w:r>
      <w:r w:rsidR="004C5ED3" w:rsidRPr="002F3668">
        <w:rPr>
          <w:sz w:val="16"/>
          <w:szCs w:val="16"/>
        </w:rPr>
        <w:t>Ministero dello Sviluppo Economico e del Dipartimento per le Pari Opportunità</w:t>
      </w:r>
      <w:r>
        <w:rPr>
          <w:sz w:val="16"/>
          <w:szCs w:val="16"/>
        </w:rPr>
        <w:t xml:space="preserve">, </w:t>
      </w:r>
      <w:r w:rsidR="004C5ED3" w:rsidRPr="002F3668">
        <w:rPr>
          <w:sz w:val="16"/>
          <w:szCs w:val="16"/>
        </w:rPr>
        <w:t>2011</w:t>
      </w:r>
    </w:p>
    <w:p w:rsidR="002D4A36" w:rsidRPr="002F3668" w:rsidRDefault="002F3668" w:rsidP="002F3668">
      <w:pPr>
        <w:spacing w:after="0"/>
        <w:jc w:val="both"/>
        <w:rPr>
          <w:sz w:val="16"/>
          <w:szCs w:val="16"/>
          <w:lang w:val="en-US"/>
        </w:rPr>
      </w:pPr>
      <w:r w:rsidRPr="002F3668">
        <w:rPr>
          <w:sz w:val="16"/>
          <w:szCs w:val="16"/>
          <w:lang w:val="en-US"/>
        </w:rPr>
        <w:t>***</w:t>
      </w:r>
      <w:r w:rsidR="002D4A36" w:rsidRPr="002F3668">
        <w:rPr>
          <w:sz w:val="16"/>
          <w:szCs w:val="16"/>
          <w:lang w:val="en-US"/>
        </w:rPr>
        <w:t xml:space="preserve">The Failure of Modern Civilization and the Struggle for a «Deep» Alternative: On «Critical Theory of Patriarchy» as a New Paradigm di Claudia von </w:t>
      </w:r>
      <w:proofErr w:type="spellStart"/>
      <w:r w:rsidR="002D4A36" w:rsidRPr="002F3668">
        <w:rPr>
          <w:sz w:val="16"/>
          <w:szCs w:val="16"/>
          <w:lang w:val="en-US"/>
        </w:rPr>
        <w:t>Werlhof</w:t>
      </w:r>
      <w:proofErr w:type="spellEnd"/>
      <w:r w:rsidR="002D4A36" w:rsidRPr="002F3668">
        <w:rPr>
          <w:sz w:val="16"/>
          <w:szCs w:val="16"/>
          <w:lang w:val="en-US"/>
        </w:rPr>
        <w:t xml:space="preserve">, </w:t>
      </w:r>
      <w:proofErr w:type="spellStart"/>
      <w:r w:rsidR="002D4A36" w:rsidRPr="002F3668">
        <w:rPr>
          <w:sz w:val="16"/>
          <w:szCs w:val="16"/>
          <w:lang w:val="en-US"/>
        </w:rPr>
        <w:t>docente</w:t>
      </w:r>
      <w:proofErr w:type="spellEnd"/>
      <w:r w:rsidR="002D4A36" w:rsidRPr="002F3668">
        <w:rPr>
          <w:sz w:val="16"/>
          <w:szCs w:val="16"/>
          <w:lang w:val="en-US"/>
        </w:rPr>
        <w:t xml:space="preserve"> </w:t>
      </w:r>
      <w:proofErr w:type="spellStart"/>
      <w:r w:rsidR="002D4A36" w:rsidRPr="002F3668">
        <w:rPr>
          <w:sz w:val="16"/>
          <w:szCs w:val="16"/>
          <w:lang w:val="en-US"/>
        </w:rPr>
        <w:t>dei</w:t>
      </w:r>
      <w:proofErr w:type="spellEnd"/>
      <w:r w:rsidR="002D4A36" w:rsidRPr="002F3668">
        <w:rPr>
          <w:sz w:val="16"/>
          <w:szCs w:val="16"/>
          <w:lang w:val="en-US"/>
        </w:rPr>
        <w:t xml:space="preserve"> Women´s Studies </w:t>
      </w:r>
      <w:proofErr w:type="spellStart"/>
      <w:r w:rsidR="002D4A36" w:rsidRPr="002F3668">
        <w:rPr>
          <w:sz w:val="16"/>
          <w:szCs w:val="16"/>
          <w:lang w:val="en-US"/>
        </w:rPr>
        <w:t>all’Institute</w:t>
      </w:r>
      <w:proofErr w:type="spellEnd"/>
      <w:r w:rsidR="002D4A36" w:rsidRPr="002F3668">
        <w:rPr>
          <w:sz w:val="16"/>
          <w:szCs w:val="16"/>
          <w:lang w:val="en-US"/>
        </w:rPr>
        <w:t xml:space="preserve"> for Political Science, Department of Political Science and Sociology, University of Innsbruck, Austria</w:t>
      </w:r>
      <w:r>
        <w:rPr>
          <w:sz w:val="16"/>
          <w:szCs w:val="16"/>
          <w:lang w:val="en-US"/>
        </w:rPr>
        <w:t>, 2010</w:t>
      </w:r>
    </w:p>
    <w:sectPr w:rsidR="002D4A36" w:rsidRPr="002F3668" w:rsidSect="00E07453">
      <w:headerReference w:type="default" r:id="rId7"/>
      <w:footerReference w:type="default" r:id="rId8"/>
      <w:pgSz w:w="11906" w:h="16838"/>
      <w:pgMar w:top="851" w:right="424" w:bottom="1134" w:left="567" w:header="426" w:footer="3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743" w:rsidRDefault="00E93743" w:rsidP="000E33B3">
      <w:pPr>
        <w:spacing w:after="0" w:line="240" w:lineRule="auto"/>
      </w:pPr>
      <w:r>
        <w:separator/>
      </w:r>
    </w:p>
  </w:endnote>
  <w:endnote w:type="continuationSeparator" w:id="0">
    <w:p w:rsidR="00E93743" w:rsidRDefault="00E93743" w:rsidP="000E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9DF" w:rsidRDefault="000E33B3" w:rsidP="000269DF">
    <w:pPr>
      <w:pStyle w:val="Pidipagina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:rsidR="000E33B3" w:rsidRDefault="00683A5A" w:rsidP="00683A5A">
    <w:pPr>
      <w:pStyle w:val="Pidipagina"/>
      <w:pBdr>
        <w:top w:val="thinThickSmallGap" w:sz="24" w:space="0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  <w:noProof/>
        <w:lang w:eastAsia="it-IT"/>
      </w:rPr>
      <w:drawing>
        <wp:inline distT="0" distB="0" distL="0" distR="0">
          <wp:extent cx="5540178" cy="782743"/>
          <wp:effectExtent l="19050" t="0" r="3372" b="0"/>
          <wp:docPr id="6" name="Immagine 5" descr="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7471" cy="782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743" w:rsidRDefault="00E93743" w:rsidP="000E33B3">
      <w:pPr>
        <w:spacing w:after="0" w:line="240" w:lineRule="auto"/>
      </w:pPr>
      <w:r>
        <w:separator/>
      </w:r>
    </w:p>
  </w:footnote>
  <w:footnote w:type="continuationSeparator" w:id="0">
    <w:p w:rsidR="00E93743" w:rsidRDefault="00E93743" w:rsidP="000E3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32" w:rsidRDefault="007F6832" w:rsidP="00C72C70">
    <w:pPr>
      <w:pStyle w:val="Intestazione"/>
      <w:jc w:val="right"/>
      <w:rPr>
        <w:i/>
      </w:rPr>
    </w:pPr>
    <w:r>
      <w:rPr>
        <w:i/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2068830</wp:posOffset>
          </wp:positionH>
          <wp:positionV relativeFrom="paragraph">
            <wp:posOffset>-336550</wp:posOffset>
          </wp:positionV>
          <wp:extent cx="2343785" cy="1561465"/>
          <wp:effectExtent l="19050" t="0" r="0" b="0"/>
          <wp:wrapTight wrapText="bothSides">
            <wp:wrapPolygon edited="0">
              <wp:start x="-176" y="0"/>
              <wp:lineTo x="-176" y="21345"/>
              <wp:lineTo x="21594" y="21345"/>
              <wp:lineTo x="21594" y="0"/>
              <wp:lineTo x="-176" y="0"/>
            </wp:wrapPolygon>
          </wp:wrapTight>
          <wp:docPr id="4" name="Immagine 3" descr="Logo BI 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 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3785" cy="156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6832" w:rsidRDefault="007F6832" w:rsidP="00C72C70">
    <w:pPr>
      <w:pStyle w:val="Intestazione"/>
      <w:jc w:val="right"/>
      <w:rPr>
        <w:i/>
      </w:rPr>
    </w:pPr>
  </w:p>
  <w:p w:rsidR="007F6832" w:rsidRDefault="007F6832" w:rsidP="00C72C70">
    <w:pPr>
      <w:pStyle w:val="Intestazione"/>
      <w:jc w:val="right"/>
      <w:rPr>
        <w:i/>
      </w:rPr>
    </w:pPr>
  </w:p>
  <w:p w:rsidR="007F6832" w:rsidRDefault="007F6832" w:rsidP="00C72C70">
    <w:pPr>
      <w:pStyle w:val="Intestazione"/>
      <w:jc w:val="right"/>
      <w:rPr>
        <w:i/>
      </w:rPr>
    </w:pPr>
  </w:p>
  <w:p w:rsidR="007F6832" w:rsidRDefault="007F6832" w:rsidP="00C72C70">
    <w:pPr>
      <w:pStyle w:val="Intestazione"/>
      <w:jc w:val="right"/>
      <w:rPr>
        <w:i/>
      </w:rPr>
    </w:pPr>
  </w:p>
  <w:p w:rsidR="007F6832" w:rsidRDefault="00821AD6" w:rsidP="00821AD6">
    <w:pPr>
      <w:pStyle w:val="Intestazione"/>
      <w:tabs>
        <w:tab w:val="left" w:pos="1873"/>
      </w:tabs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</w:p>
  <w:p w:rsidR="007F6832" w:rsidRDefault="007F6832" w:rsidP="00C72C70">
    <w:pPr>
      <w:pStyle w:val="Intestazione"/>
      <w:jc w:val="right"/>
      <w:rPr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6D5404"/>
    <w:rsid w:val="000210A0"/>
    <w:rsid w:val="000269DF"/>
    <w:rsid w:val="00050922"/>
    <w:rsid w:val="000B378C"/>
    <w:rsid w:val="000E33B3"/>
    <w:rsid w:val="000F7C04"/>
    <w:rsid w:val="001263E2"/>
    <w:rsid w:val="00157A8C"/>
    <w:rsid w:val="00167787"/>
    <w:rsid w:val="00187B7A"/>
    <w:rsid w:val="001E4536"/>
    <w:rsid w:val="001E4B1B"/>
    <w:rsid w:val="00234D86"/>
    <w:rsid w:val="002447F5"/>
    <w:rsid w:val="002D4A36"/>
    <w:rsid w:val="002F3668"/>
    <w:rsid w:val="003166C4"/>
    <w:rsid w:val="00346680"/>
    <w:rsid w:val="003C4CDE"/>
    <w:rsid w:val="003D346F"/>
    <w:rsid w:val="00437445"/>
    <w:rsid w:val="004874D4"/>
    <w:rsid w:val="004C5ED3"/>
    <w:rsid w:val="005D3B71"/>
    <w:rsid w:val="00647189"/>
    <w:rsid w:val="00660DDF"/>
    <w:rsid w:val="0066691B"/>
    <w:rsid w:val="00683A5A"/>
    <w:rsid w:val="006D5404"/>
    <w:rsid w:val="00740E2D"/>
    <w:rsid w:val="00742F8C"/>
    <w:rsid w:val="0079019D"/>
    <w:rsid w:val="007B0CE0"/>
    <w:rsid w:val="007F6832"/>
    <w:rsid w:val="00821AD6"/>
    <w:rsid w:val="00842A0C"/>
    <w:rsid w:val="00942F6F"/>
    <w:rsid w:val="0097001A"/>
    <w:rsid w:val="009D481C"/>
    <w:rsid w:val="00B3533E"/>
    <w:rsid w:val="00B41349"/>
    <w:rsid w:val="00B94884"/>
    <w:rsid w:val="00BF4564"/>
    <w:rsid w:val="00C3350A"/>
    <w:rsid w:val="00C43A0E"/>
    <w:rsid w:val="00C5067F"/>
    <w:rsid w:val="00C72C70"/>
    <w:rsid w:val="00CC5A69"/>
    <w:rsid w:val="00CD517B"/>
    <w:rsid w:val="00CE4341"/>
    <w:rsid w:val="00D228E1"/>
    <w:rsid w:val="00DC4F3A"/>
    <w:rsid w:val="00DD0E68"/>
    <w:rsid w:val="00E07453"/>
    <w:rsid w:val="00E93743"/>
    <w:rsid w:val="00F8243F"/>
    <w:rsid w:val="00FD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E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33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3B3"/>
  </w:style>
  <w:style w:type="paragraph" w:styleId="Pidipagina">
    <w:name w:val="footer"/>
    <w:basedOn w:val="Normale"/>
    <w:link w:val="PidipaginaCarattere"/>
    <w:uiPriority w:val="99"/>
    <w:unhideWhenUsed/>
    <w:rsid w:val="000E33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3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3B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9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2A93E-A79B-4172-BF59-B9A079A8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Novelli</dc:creator>
  <cp:lastModifiedBy>user</cp:lastModifiedBy>
  <cp:revision>2</cp:revision>
  <cp:lastPrinted>2013-02-18T12:37:00Z</cp:lastPrinted>
  <dcterms:created xsi:type="dcterms:W3CDTF">2013-03-04T09:41:00Z</dcterms:created>
  <dcterms:modified xsi:type="dcterms:W3CDTF">2013-03-04T09:41:00Z</dcterms:modified>
</cp:coreProperties>
</file>